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407A1671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A65A9C">
              <w:rPr>
                <w:b/>
              </w:rPr>
              <w:t>15</w:t>
            </w:r>
            <w:r w:rsidR="00CA2B5B">
              <w:rPr>
                <w:b/>
              </w:rPr>
              <w:t>/0</w:t>
            </w:r>
            <w:r w:rsidR="00A65A9C">
              <w:rPr>
                <w:b/>
              </w:rPr>
              <w:t>5</w:t>
            </w:r>
            <w:r w:rsidR="00CA2B5B">
              <w:rPr>
                <w:b/>
              </w:rPr>
              <w:t>/2017</w:t>
            </w:r>
          </w:p>
          <w:p w14:paraId="27057D26" w14:textId="1EA2FD37" w:rsidR="00CD0AEA" w:rsidRPr="00CB36F8" w:rsidRDefault="00F37073" w:rsidP="00CA2B5B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CA2B5B"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8A898" w14:textId="765ACF11" w:rsidR="00CC292B" w:rsidRDefault="00572AB0" w:rsidP="00CC292B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Giraud, J.-F. Kong, C. Meyer, N.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65FBBF02" w14:textId="77777777" w:rsidR="00CC292B" w:rsidRDefault="00CC292B" w:rsidP="00CC292B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7B1325D" w14:textId="62DA56BA" w:rsidR="00CC292B" w:rsidRPr="00DA19C7" w:rsidRDefault="00CC292B" w:rsidP="000F5C26">
      <w:pPr>
        <w:outlineLvl w:val="0"/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Excusés</w:t>
      </w:r>
      <w:proofErr w:type="spellEnd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 :</w:t>
      </w:r>
      <w:proofErr w:type="gramEnd"/>
      <w:r w:rsidRPr="00DA19C7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 w:rsidR="00A65A9C" w:rsidRPr="00B34D12">
        <w:rPr>
          <w:rFonts w:ascii="Calibri" w:eastAsia="Times New Roman" w:hAnsi="Calibri"/>
          <w:color w:val="000000"/>
          <w:sz w:val="22"/>
          <w:szCs w:val="22"/>
        </w:rPr>
        <w:t xml:space="preserve">N. </w:t>
      </w:r>
      <w:proofErr w:type="spellStart"/>
      <w:r w:rsidR="00A65A9C" w:rsidRPr="00B34D12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</w:p>
    <w:p w14:paraId="62F1C566" w14:textId="42A6D5BE" w:rsidR="007E0001" w:rsidRPr="00DA19C7" w:rsidRDefault="007E0001" w:rsidP="00F12A1D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14:paraId="0DCA2C74" w14:textId="59318BFF" w:rsidR="000F5C26" w:rsidRDefault="000F5C26" w:rsidP="009254A7">
      <w:pPr>
        <w:pStyle w:val="1"/>
      </w:pPr>
      <w:r>
        <w:t>RH</w:t>
      </w:r>
    </w:p>
    <w:p w14:paraId="75D33E9D" w14:textId="4416085E" w:rsidR="000F5C26" w:rsidRDefault="000F5C26" w:rsidP="000F5C26">
      <w:r>
        <w:t xml:space="preserve">-Démission de </w:t>
      </w:r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  <w:r>
        <w:t xml:space="preserve"> (fin de mission au 23/06/2017)</w:t>
      </w:r>
    </w:p>
    <w:p w14:paraId="20182433" w14:textId="3444C1DC" w:rsidR="000F5C26" w:rsidRDefault="000F5C26" w:rsidP="000F5C26">
      <w:r>
        <w:t>-Accueil de Nathalie Morin le 15/05/2017 – GEOFOREST</w:t>
      </w:r>
    </w:p>
    <w:p w14:paraId="5CD49CD0" w14:textId="4CCDF1FB" w:rsidR="000F5C26" w:rsidRDefault="000F5C26" w:rsidP="000F5C26">
      <w:r>
        <w:t xml:space="preserve">-Accueil de Julien </w:t>
      </w:r>
      <w:proofErr w:type="spellStart"/>
      <w:r>
        <w:t>Briant</w:t>
      </w:r>
      <w:proofErr w:type="spellEnd"/>
      <w:r>
        <w:t xml:space="preserve"> et Mélanie </w:t>
      </w:r>
      <w:proofErr w:type="spellStart"/>
      <w:r>
        <w:t>Velten</w:t>
      </w:r>
      <w:proofErr w:type="spellEnd"/>
      <w:r>
        <w:t xml:space="preserve"> le 22/05/2017 - TOPOGEO</w:t>
      </w:r>
    </w:p>
    <w:p w14:paraId="47FAA686" w14:textId="13C91AF4" w:rsidR="000F5C26" w:rsidRDefault="000F5C26" w:rsidP="000F5C26">
      <w:r>
        <w:t>(Un 3</w:t>
      </w:r>
      <w:r w:rsidRPr="000F5C26">
        <w:rPr>
          <w:vertAlign w:val="superscript"/>
        </w:rPr>
        <w:t>ème</w:t>
      </w:r>
      <w:r>
        <w:t xml:space="preserve"> recrutement a été validé compte tenu de la charge de travail et du départ de </w:t>
      </w:r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  <w:r>
        <w:t>, ainsi le candidat a été sélectionné sur le positionnement final à l’issue des recrutements TOPOGEO)</w:t>
      </w:r>
    </w:p>
    <w:p w14:paraId="54413296" w14:textId="4D926844" w:rsidR="00D26200" w:rsidRDefault="00D26200" w:rsidP="000F5C26">
      <w:r>
        <w:t>-Entretiens professionnels :</w:t>
      </w:r>
    </w:p>
    <w:p w14:paraId="04B6CA3B" w14:textId="08D9EE02" w:rsidR="00D26200" w:rsidRDefault="00D26200" w:rsidP="000F5C26">
      <w:r>
        <w:t xml:space="preserve">Consignes transmises </w:t>
      </w:r>
      <w:r w:rsidR="00F757A6">
        <w:t>dans le mail du 25/04/2017</w:t>
      </w:r>
    </w:p>
    <w:p w14:paraId="3C8D03DC" w14:textId="77777777" w:rsidR="00F757A6" w:rsidRDefault="00F757A6" w:rsidP="000F5C26"/>
    <w:p w14:paraId="2B8C8976" w14:textId="23DE0D9B" w:rsidR="00F757A6" w:rsidRPr="00F757A6" w:rsidRDefault="00F757A6" w:rsidP="000F5C26">
      <w:pPr>
        <w:rPr>
          <w:b/>
          <w:u w:val="single"/>
        </w:rPr>
      </w:pPr>
      <w:r w:rsidRPr="00F757A6">
        <w:rPr>
          <w:b/>
          <w:u w:val="single"/>
        </w:rPr>
        <w:t>RAPPEL :</w:t>
      </w:r>
    </w:p>
    <w:p w14:paraId="18BCAEBB" w14:textId="160DB79C" w:rsidR="00F757A6" w:rsidRDefault="00F757A6" w:rsidP="000F5C26">
      <w:r>
        <w:t xml:space="preserve">Tous les personnels travaillant en cartographie rapide doivent effectués un entretien avec Stephen </w:t>
      </w:r>
      <w:proofErr w:type="spellStart"/>
      <w:r>
        <w:t>Clandillon</w:t>
      </w:r>
      <w:proofErr w:type="spellEnd"/>
      <w:r>
        <w:t xml:space="preserve"> et Stéphanie Battiston (échanges et amélioration des </w:t>
      </w:r>
      <w:proofErr w:type="spellStart"/>
      <w:r>
        <w:t>process</w:t>
      </w:r>
      <w:proofErr w:type="spellEnd"/>
      <w:r>
        <w:t>, recensement des besoins…)</w:t>
      </w:r>
    </w:p>
    <w:p w14:paraId="6D3DFED3" w14:textId="24B64691" w:rsidR="00A65A9C" w:rsidRDefault="00A65A9C" w:rsidP="009254A7">
      <w:pPr>
        <w:pStyle w:val="1"/>
      </w:pPr>
      <w:r>
        <w:t>Logistique</w:t>
      </w:r>
    </w:p>
    <w:p w14:paraId="7E65DC02" w14:textId="44E7B70B" w:rsidR="00A65A9C" w:rsidRDefault="00A65A9C" w:rsidP="00A65A9C">
      <w:r>
        <w:t>-Salle Visio</w:t>
      </w:r>
    </w:p>
    <w:p w14:paraId="69265E94" w14:textId="0813FE42" w:rsidR="00451807" w:rsidRDefault="00A65A9C" w:rsidP="00E705D2">
      <w:r>
        <w:t>-</w:t>
      </w:r>
      <w:r w:rsidR="00E705D2">
        <w:t>Postes téléphoniques</w:t>
      </w:r>
    </w:p>
    <w:p w14:paraId="1DBA1DC0" w14:textId="69E13235" w:rsidR="00ED645E" w:rsidRDefault="00ED645E" w:rsidP="00ED645E">
      <w:pPr>
        <w:pStyle w:val="1"/>
      </w:pPr>
      <w:r>
        <w:t>Evénements</w:t>
      </w:r>
    </w:p>
    <w:p w14:paraId="020DE39A" w14:textId="5D2B5B93" w:rsidR="00ED645E" w:rsidRDefault="00503F0E" w:rsidP="00ED645E">
      <w:r>
        <w:t>-18/05/2017 à 14h30 : Visite de la députée européenne Anne Sanders</w:t>
      </w:r>
    </w:p>
    <w:p w14:paraId="6700FAB0" w14:textId="77777777" w:rsidR="000F5C26" w:rsidRDefault="000F5C26" w:rsidP="00ED645E">
      <w:pPr>
        <w:rPr>
          <w:b/>
        </w:rPr>
      </w:pPr>
    </w:p>
    <w:p w14:paraId="28107083" w14:textId="39FC0A7C" w:rsidR="000F5C26" w:rsidRPr="000F5C26" w:rsidRDefault="000F5C26" w:rsidP="00ED645E">
      <w:pPr>
        <w:rPr>
          <w:b/>
        </w:rPr>
      </w:pPr>
      <w:r w:rsidRPr="000F5C26">
        <w:rPr>
          <w:b/>
        </w:rPr>
        <w:t>-31/05/2017 : Conseil scientifique du SERTIT</w:t>
      </w:r>
    </w:p>
    <w:p w14:paraId="33680E5E" w14:textId="6E30CDB4" w:rsidR="000F5C26" w:rsidRDefault="000F5C26" w:rsidP="00ED645E">
      <w:r>
        <w:t>Programme prévisionnel :</w:t>
      </w:r>
    </w:p>
    <w:p w14:paraId="61507763" w14:textId="77777777" w:rsidR="000F5C26" w:rsidRDefault="000F5C26" w:rsidP="00ED645E"/>
    <w:p w14:paraId="15E233EA" w14:textId="62851101" w:rsidR="000F5C26" w:rsidRDefault="00BA796B" w:rsidP="000F5C26">
      <w:r>
        <w:t xml:space="preserve">CONSIGNE : </w:t>
      </w:r>
      <w:r w:rsidR="000F5C26">
        <w:t>Sujets à aborder soit 15-20' par groupe de sujets (repris et modifié du CR du Conseil scientifique du 09/02/2016)</w:t>
      </w:r>
    </w:p>
    <w:p w14:paraId="21EE481D" w14:textId="7F56C8B2" w:rsidR="000F5C26" w:rsidRDefault="000F5C26" w:rsidP="000F5C26"/>
    <w:p w14:paraId="5778F754" w14:textId="06FE9BBD" w:rsidR="000F5C26" w:rsidRDefault="00BA796B" w:rsidP="000F5C26">
      <w:r>
        <w:t>SUJET</w:t>
      </w:r>
      <w:r w:rsidR="000F5C26">
        <w:t xml:space="preserve"> : Données satellitaires et classification dynamique de la végétation // Détection de changement de </w:t>
      </w:r>
      <w:proofErr w:type="spellStart"/>
      <w:r w:rsidR="000F5C26">
        <w:t>bati</w:t>
      </w:r>
      <w:proofErr w:type="spellEnd"/>
      <w:r w:rsidR="000F5C26">
        <w:t xml:space="preserve"> sur images multi-bandes</w:t>
      </w:r>
    </w:p>
    <w:p w14:paraId="56B52403" w14:textId="3B467395" w:rsidR="000F5C26" w:rsidRDefault="000F5C26" w:rsidP="000F5C26">
      <w:pPr>
        <w:outlineLvl w:val="0"/>
      </w:pPr>
      <w:r>
        <w:t>MIV SERTIT</w:t>
      </w:r>
    </w:p>
    <w:p w14:paraId="7E336067" w14:textId="1F63ABFC" w:rsidR="000F5C26" w:rsidRDefault="000F5C26" w:rsidP="000F5C26"/>
    <w:p w14:paraId="14063D0B" w14:textId="18CCFEC9" w:rsidR="000F5C26" w:rsidRDefault="000F5C26" w:rsidP="000F5C26">
      <w:r>
        <w:t>SUJET : Etude des lacs (aspect modélisation)</w:t>
      </w:r>
    </w:p>
    <w:p w14:paraId="4E607895" w14:textId="51DFF7F0" w:rsidR="000F5C26" w:rsidRDefault="000F5C26" w:rsidP="000F5C26">
      <w:r>
        <w:t xml:space="preserve">Pierre André </w:t>
      </w:r>
      <w:proofErr w:type="spellStart"/>
      <w:r>
        <w:t>Garambois</w:t>
      </w:r>
      <w:proofErr w:type="spellEnd"/>
      <w:r>
        <w:t xml:space="preserve"> </w:t>
      </w:r>
      <w:proofErr w:type="spellStart"/>
      <w:r>
        <w:t>MecaFlu</w:t>
      </w:r>
      <w:proofErr w:type="spellEnd"/>
      <w:r>
        <w:t xml:space="preserve">, Hervé </w:t>
      </w:r>
      <w:proofErr w:type="spellStart"/>
      <w:r>
        <w:t>Yésou</w:t>
      </w:r>
      <w:proofErr w:type="spellEnd"/>
      <w:r>
        <w:t xml:space="preserve"> SERTIT</w:t>
      </w:r>
      <w:r>
        <w:t>, ??</w:t>
      </w:r>
      <w:r>
        <w:t xml:space="preserve"> TRIO</w:t>
      </w:r>
    </w:p>
    <w:p w14:paraId="6A4E75C6" w14:textId="4E082240" w:rsidR="000F5C26" w:rsidRDefault="000F5C26" w:rsidP="000F5C26"/>
    <w:p w14:paraId="5F091B5F" w14:textId="15864A82" w:rsidR="000F5C26" w:rsidRDefault="000F5C26" w:rsidP="000F5C26">
      <w:r>
        <w:t xml:space="preserve">SUJET : Plate-forme </w:t>
      </w:r>
      <w:proofErr w:type="spellStart"/>
      <w:r>
        <w:t>FoDomuST</w:t>
      </w:r>
      <w:proofErr w:type="spellEnd"/>
    </w:p>
    <w:p w14:paraId="7B6C01AC" w14:textId="5BE51B57" w:rsidR="000F5C26" w:rsidRDefault="000F5C26" w:rsidP="000F5C26">
      <w:r>
        <w:t xml:space="preserve">Baptiste </w:t>
      </w:r>
      <w:proofErr w:type="spellStart"/>
      <w:r>
        <w:t>Lafabrègue</w:t>
      </w:r>
      <w:proofErr w:type="spellEnd"/>
      <w:r>
        <w:t xml:space="preserve"> SDC - (Robin Faivre) SERTIT</w:t>
      </w:r>
    </w:p>
    <w:p w14:paraId="19FD6D36" w14:textId="18378609" w:rsidR="000F5C26" w:rsidRPr="000F5C26" w:rsidRDefault="000F5C26" w:rsidP="000F5C26">
      <w:pPr>
        <w:rPr>
          <w:lang w:val="en-US"/>
        </w:rPr>
      </w:pPr>
    </w:p>
    <w:p w14:paraId="2A537315" w14:textId="77777777" w:rsidR="000F5C26" w:rsidRPr="000F5C26" w:rsidRDefault="000F5C26" w:rsidP="000F5C26">
      <w:pPr>
        <w:rPr>
          <w:lang w:val="en-US"/>
        </w:rPr>
      </w:pPr>
      <w:r w:rsidRPr="000F5C26">
        <w:rPr>
          <w:lang w:val="en-US"/>
        </w:rPr>
        <w:t>SUJET: Extracting information &amp; picking out trends captured in the Atlas images</w:t>
      </w:r>
    </w:p>
    <w:p w14:paraId="5E72A486" w14:textId="77777777" w:rsidR="000F5C26" w:rsidRDefault="000F5C26" w:rsidP="000F5C26">
      <w:r>
        <w:t xml:space="preserve">John </w:t>
      </w:r>
      <w:proofErr w:type="spellStart"/>
      <w:r>
        <w:t>Wandeto</w:t>
      </w:r>
      <w:proofErr w:type="spellEnd"/>
      <w:r>
        <w:t xml:space="preserve"> (hors équipe)</w:t>
      </w:r>
    </w:p>
    <w:p w14:paraId="6F1E95D9" w14:textId="77777777" w:rsidR="000F5C26" w:rsidRDefault="000F5C26" w:rsidP="000F5C26"/>
    <w:p w14:paraId="036798A0" w14:textId="56897A9C" w:rsidR="000F5C26" w:rsidRDefault="000F5C26" w:rsidP="000F5C26">
      <w:proofErr w:type="gramStart"/>
      <w:r>
        <w:t>SUJET:</w:t>
      </w:r>
      <w:proofErr w:type="gramEnd"/>
      <w:r>
        <w:t xml:space="preserve"> </w:t>
      </w:r>
      <w:r w:rsidRPr="000F5C26">
        <w:t>Introduction de l'infrarouge thermiq</w:t>
      </w:r>
      <w:r>
        <w:t>ue dans les activités du SERTIT</w:t>
      </w:r>
    </w:p>
    <w:p w14:paraId="3856F017" w14:textId="77777777" w:rsidR="000F5C26" w:rsidRDefault="000F5C26" w:rsidP="000F5C26">
      <w:r>
        <w:t xml:space="preserve">Laure </w:t>
      </w:r>
      <w:proofErr w:type="spellStart"/>
      <w:r>
        <w:t>Roupioz</w:t>
      </w:r>
      <w:proofErr w:type="spellEnd"/>
      <w:r>
        <w:t xml:space="preserve"> TRIO - (Jérôme </w:t>
      </w:r>
      <w:proofErr w:type="spellStart"/>
      <w:r>
        <w:t>Maxant</w:t>
      </w:r>
      <w:proofErr w:type="spellEnd"/>
      <w:r>
        <w:t>) SERTIT</w:t>
      </w:r>
    </w:p>
    <w:p w14:paraId="7A458482" w14:textId="77777777" w:rsidR="000F5C26" w:rsidRDefault="000F5C26" w:rsidP="000F5C26"/>
    <w:p w14:paraId="50E9376E" w14:textId="77777777" w:rsidR="000F5C26" w:rsidRDefault="000F5C26" w:rsidP="000F5C26">
      <w:r>
        <w:t>SUJET : La cartographie rapide Semi-automatisée (3D, OTB, Formations, ...)</w:t>
      </w:r>
    </w:p>
    <w:p w14:paraId="1E0067CE" w14:textId="77777777" w:rsidR="000F5C26" w:rsidRDefault="000F5C26" w:rsidP="000F5C26">
      <w:pPr>
        <w:outlineLvl w:val="0"/>
      </w:pPr>
      <w:r>
        <w:t xml:space="preserve">Fahd </w:t>
      </w:r>
      <w:proofErr w:type="spellStart"/>
      <w:r>
        <w:t>Benatia</w:t>
      </w:r>
      <w:proofErr w:type="spellEnd"/>
      <w:r>
        <w:t>, Mathias Studer SERTIT</w:t>
      </w:r>
    </w:p>
    <w:p w14:paraId="109B1272" w14:textId="77777777" w:rsidR="000F5C26" w:rsidRDefault="000F5C26" w:rsidP="000F5C26"/>
    <w:p w14:paraId="281F5344" w14:textId="77777777" w:rsidR="000F5C26" w:rsidRDefault="000F5C26" w:rsidP="000F5C26">
      <w:proofErr w:type="gramStart"/>
      <w:r>
        <w:t>SUJET:</w:t>
      </w:r>
      <w:proofErr w:type="gramEnd"/>
      <w:r>
        <w:t xml:space="preserve"> Modélisation 3D des inondations ?</w:t>
      </w:r>
    </w:p>
    <w:p w14:paraId="54CA25DA" w14:textId="77777777" w:rsidR="000F5C26" w:rsidRDefault="000F5C26" w:rsidP="000F5C26">
      <w:r>
        <w:t>SERTIT-</w:t>
      </w:r>
      <w:proofErr w:type="spellStart"/>
      <w:r>
        <w:t>MecaFlu</w:t>
      </w:r>
      <w:proofErr w:type="spellEnd"/>
      <w:r>
        <w:t xml:space="preserve"> ?</w:t>
      </w:r>
    </w:p>
    <w:p w14:paraId="152B04D3" w14:textId="77777777" w:rsidR="000F5C26" w:rsidRDefault="000F5C26" w:rsidP="00ED645E"/>
    <w:p w14:paraId="2DC69E87" w14:textId="16664537" w:rsidR="00503F0E" w:rsidRDefault="00503F0E" w:rsidP="00ED645E">
      <w:r>
        <w:t>-04 et 05/09/2017 : INSPIRE 2017</w:t>
      </w:r>
    </w:p>
    <w:p w14:paraId="4E68DDC3" w14:textId="77777777" w:rsidR="000F5C26" w:rsidRDefault="000F5C26" w:rsidP="00ED645E">
      <w:pPr>
        <w:rPr>
          <w:b/>
        </w:rPr>
      </w:pPr>
    </w:p>
    <w:p w14:paraId="6C7A1111" w14:textId="3545B621" w:rsidR="00503F0E" w:rsidRPr="00605CDA" w:rsidRDefault="000F5C26" w:rsidP="00ED645E">
      <w:pPr>
        <w:rPr>
          <w:b/>
        </w:rPr>
      </w:pPr>
      <w:r>
        <w:rPr>
          <w:b/>
        </w:rPr>
        <w:t>-18-19/05/2018</w:t>
      </w:r>
      <w:r w:rsidR="00503F0E" w:rsidRPr="00605CDA">
        <w:rPr>
          <w:b/>
        </w:rPr>
        <w:t xml:space="preserve"> </w:t>
      </w:r>
      <w:proofErr w:type="spellStart"/>
      <w:r w:rsidR="00503F0E" w:rsidRPr="00605CDA">
        <w:rPr>
          <w:b/>
        </w:rPr>
        <w:t>ActInSpace</w:t>
      </w:r>
      <w:proofErr w:type="spellEnd"/>
      <w:r w:rsidR="00503F0E" w:rsidRPr="00605CDA">
        <w:rPr>
          <w:b/>
        </w:rPr>
        <w:t xml:space="preserve"> à Strasbourg ?</w:t>
      </w:r>
    </w:p>
    <w:p w14:paraId="35C4D029" w14:textId="5695FE41" w:rsidR="00605CDA" w:rsidRDefault="00605CDA" w:rsidP="00605CDA">
      <w:r>
        <w:t>Objectifs d’</w:t>
      </w:r>
      <w:proofErr w:type="spellStart"/>
      <w:r>
        <w:t>ActInSpace</w:t>
      </w:r>
      <w:proofErr w:type="spellEnd"/>
      <w:r>
        <w:t> :</w:t>
      </w:r>
    </w:p>
    <w:p w14:paraId="4C74CAB4" w14:textId="5347EEE9" w:rsidR="00605CDA" w:rsidRDefault="00605CDA" w:rsidP="00605CDA">
      <w:pPr>
        <w:pStyle w:val="Pardeliste"/>
        <w:numPr>
          <w:ilvl w:val="0"/>
          <w:numId w:val="11"/>
        </w:numPr>
      </w:pPr>
      <w:r>
        <w:t>Identifier des futurs candidats pour l’ESA BIC Sud France et les incubateurs partenaires</w:t>
      </w:r>
    </w:p>
    <w:p w14:paraId="596BE1D4" w14:textId="09A53EAF" w:rsidR="00605CDA" w:rsidRDefault="00605CDA" w:rsidP="00605CDA">
      <w:pPr>
        <w:pStyle w:val="Pardeliste"/>
        <w:numPr>
          <w:ilvl w:val="0"/>
          <w:numId w:val="11"/>
        </w:numPr>
      </w:pPr>
      <w:r>
        <w:t>Développer l’esprit d’entrepreneuriat chez les jeunes</w:t>
      </w:r>
    </w:p>
    <w:p w14:paraId="544E6ABB" w14:textId="2362717B" w:rsidR="00605CDA" w:rsidRDefault="00605CDA" w:rsidP="00605CDA">
      <w:pPr>
        <w:pStyle w:val="Pardeliste"/>
        <w:numPr>
          <w:ilvl w:val="0"/>
          <w:numId w:val="11"/>
        </w:numPr>
      </w:pPr>
      <w:r>
        <w:t>Démontrer que le spatial est un vecteur d’innovation</w:t>
      </w:r>
    </w:p>
    <w:p w14:paraId="5EFAC353" w14:textId="12A82E1D" w:rsidR="00605CDA" w:rsidRDefault="00605CDA" w:rsidP="00605CDA">
      <w:pPr>
        <w:pStyle w:val="Pardeliste"/>
        <w:numPr>
          <w:ilvl w:val="0"/>
          <w:numId w:val="11"/>
        </w:numPr>
      </w:pPr>
      <w:r>
        <w:t>Participer à l’adoption et la réutilisation des technologies et données issues du spatial</w:t>
      </w:r>
    </w:p>
    <w:p w14:paraId="043965A8" w14:textId="77777777" w:rsidR="00605CDA" w:rsidRDefault="00605CDA" w:rsidP="00ED645E"/>
    <w:p w14:paraId="2FF48B29" w14:textId="3B415E06" w:rsidR="00503F0E" w:rsidRDefault="00503F0E" w:rsidP="00ED645E">
      <w:r>
        <w:t>Key dates :</w:t>
      </w:r>
    </w:p>
    <w:p w14:paraId="06930940" w14:textId="1FBD97F6" w:rsidR="00503F0E" w:rsidRDefault="00503F0E" w:rsidP="00503F0E">
      <w:pPr>
        <w:pStyle w:val="Pardeliste"/>
        <w:numPr>
          <w:ilvl w:val="3"/>
          <w:numId w:val="10"/>
        </w:numPr>
        <w:ind w:left="709"/>
      </w:pPr>
      <w:r>
        <w:t>Lancement de l’édition 3 lors du salon du Bourget 2017 (19-23/06/2017 au salon international de l’aéronautique et de l’espace Paris Bourget) avec présentation de l’avancement des start-up de l’édition 2.</w:t>
      </w:r>
    </w:p>
    <w:p w14:paraId="324B821A" w14:textId="41FFFC39" w:rsidR="00503F0E" w:rsidRDefault="00503F0E" w:rsidP="00503F0E">
      <w:pPr>
        <w:pStyle w:val="Pardeliste"/>
        <w:numPr>
          <w:ilvl w:val="0"/>
          <w:numId w:val="10"/>
        </w:numPr>
      </w:pPr>
      <w:r>
        <w:t>Le Weekend dans chaque ville de l’édition 3 les 18/19 mai 2018.</w:t>
      </w:r>
    </w:p>
    <w:p w14:paraId="24A80FC4" w14:textId="59523675" w:rsidR="00503F0E" w:rsidRDefault="00503F0E" w:rsidP="00503F0E">
      <w:pPr>
        <w:pStyle w:val="Pardeliste"/>
        <w:numPr>
          <w:ilvl w:val="0"/>
          <w:numId w:val="10"/>
        </w:numPr>
      </w:pPr>
      <w:r>
        <w:t xml:space="preserve">Finale France/Europe fin juin 2018 lors du Toulouse </w:t>
      </w:r>
      <w:proofErr w:type="spellStart"/>
      <w:r>
        <w:t>Space</w:t>
      </w:r>
      <w:proofErr w:type="spellEnd"/>
      <w:r>
        <w:t xml:space="preserve"> Show.</w:t>
      </w:r>
    </w:p>
    <w:p w14:paraId="55C0E1F9" w14:textId="050CDBA0" w:rsidR="00503F0E" w:rsidRDefault="00503F0E" w:rsidP="00503F0E">
      <w:pPr>
        <w:pStyle w:val="Pardeliste"/>
        <w:numPr>
          <w:ilvl w:val="0"/>
          <w:numId w:val="10"/>
        </w:numPr>
      </w:pPr>
      <w:r>
        <w:t xml:space="preserve">Présentation des vainqueurs de chaque continent (présence ou vidéo) le 16 octobre 2018 à </w:t>
      </w:r>
      <w:proofErr w:type="spellStart"/>
      <w:r>
        <w:t>Bremen</w:t>
      </w:r>
      <w:proofErr w:type="spellEnd"/>
      <w:r>
        <w:t xml:space="preserve"> lors du congrès de l’IAF (International </w:t>
      </w:r>
      <w:proofErr w:type="spellStart"/>
      <w:r>
        <w:t>Astronautical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).</w:t>
      </w:r>
    </w:p>
    <w:p w14:paraId="4B861DDF" w14:textId="77777777" w:rsidR="00551FFE" w:rsidRDefault="00551FFE" w:rsidP="00ED645E">
      <w:pPr>
        <w:rPr>
          <w:b/>
          <w:u w:val="single"/>
        </w:rPr>
      </w:pPr>
    </w:p>
    <w:p w14:paraId="0FA0F9E4" w14:textId="52715E59" w:rsidR="00551FFE" w:rsidRDefault="00503F0E" w:rsidP="00ED645E">
      <w:r w:rsidRPr="00551FFE">
        <w:rPr>
          <w:b/>
          <w:u w:val="single"/>
        </w:rPr>
        <w:t>DEMANDE :</w:t>
      </w:r>
      <w:r>
        <w:t xml:space="preserve"> </w:t>
      </w:r>
      <w:r w:rsidR="00551FFE">
        <w:t xml:space="preserve">Didier Lapierre (CNES) propose que cette année encore Strasbourg fasse partie des villes participantes (+ de 50 villes attendues dans le monde). </w:t>
      </w:r>
    </w:p>
    <w:p w14:paraId="279EC9E9" w14:textId="30F3D37D" w:rsidR="00551FFE" w:rsidRDefault="00551FFE" w:rsidP="00ED645E">
      <w:r>
        <w:t>En 2018, l’ISU ne pourra pas participer à l’événement. Le SERTIT est ainsi sollicité.</w:t>
      </w:r>
    </w:p>
    <w:p w14:paraId="690A1B18" w14:textId="49204135" w:rsidR="00605CDA" w:rsidRPr="00566069" w:rsidRDefault="00566069" w:rsidP="000F5C26">
      <w:pPr>
        <w:outlineLvl w:val="0"/>
        <w:rPr>
          <w:rStyle w:val="Lienhypertexte"/>
          <w:sz w:val="24"/>
        </w:rPr>
      </w:pPr>
      <w:r>
        <w:fldChar w:fldCharType="begin"/>
      </w:r>
      <w:r>
        <w:instrText xml:space="preserve"> HYPERLINK "https://seafile.unistra.fr/f/7cd1ccbc8e/" </w:instrText>
      </w:r>
      <w:r>
        <w:fldChar w:fldCharType="separate"/>
      </w:r>
      <w:r w:rsidR="00605CDA" w:rsidRPr="00566069">
        <w:rPr>
          <w:rStyle w:val="Lienhypertexte"/>
          <w:sz w:val="24"/>
        </w:rPr>
        <w:t>CF Plaquette</w:t>
      </w:r>
    </w:p>
    <w:p w14:paraId="43BE64D9" w14:textId="74E2D252" w:rsidR="00605CDA" w:rsidRPr="005564B8" w:rsidRDefault="00566069" w:rsidP="000F5C26">
      <w:pPr>
        <w:outlineLvl w:val="0"/>
        <w:rPr>
          <w:rStyle w:val="Lienhypertexte"/>
          <w:sz w:val="24"/>
        </w:rPr>
      </w:pPr>
      <w:r>
        <w:fldChar w:fldCharType="end"/>
      </w:r>
      <w:r w:rsidR="005564B8">
        <w:fldChar w:fldCharType="begin"/>
      </w:r>
      <w:r w:rsidR="005564B8">
        <w:instrText xml:space="preserve"> HYPERLINK "https://seafile.unistra.fr/f/0a3921c6a3/" </w:instrText>
      </w:r>
      <w:r w:rsidR="005564B8">
        <w:fldChar w:fldCharType="separate"/>
      </w:r>
      <w:r w:rsidR="005564B8" w:rsidRPr="005564B8">
        <w:rPr>
          <w:rStyle w:val="Lienhypertexte"/>
          <w:sz w:val="24"/>
        </w:rPr>
        <w:t>CF</w:t>
      </w:r>
      <w:r w:rsidR="00605CDA" w:rsidRPr="005564B8">
        <w:rPr>
          <w:rStyle w:val="Lienhypertexte"/>
          <w:sz w:val="24"/>
        </w:rPr>
        <w:t xml:space="preserve"> Cahier des charges</w:t>
      </w:r>
    </w:p>
    <w:p w14:paraId="2EE8FF6C" w14:textId="116B932E" w:rsidR="00451807" w:rsidRDefault="005564B8" w:rsidP="00451807">
      <w:pPr>
        <w:pStyle w:val="1"/>
      </w:pPr>
      <w:r>
        <w:rPr>
          <w:rFonts w:cs="Times New Roman"/>
          <w:b w:val="0"/>
          <w:szCs w:val="24"/>
          <w:u w:val="none"/>
          <w:lang w:eastAsia="fr-FR"/>
        </w:rPr>
        <w:fldChar w:fldCharType="end"/>
      </w:r>
      <w:r w:rsidR="00451807">
        <w:t>Projets/contrats</w:t>
      </w:r>
    </w:p>
    <w:p w14:paraId="3B9B93E0" w14:textId="13158695" w:rsidR="00451807" w:rsidRDefault="00451807" w:rsidP="00451807">
      <w:r>
        <w:t>-Projet Tosca porté par Henri Giraud :</w:t>
      </w:r>
    </w:p>
    <w:p w14:paraId="3BD8B7EE" w14:textId="7D27AF99" w:rsidR="00451807" w:rsidRDefault="00451807" w:rsidP="00451807">
      <w:r>
        <w:t>3 000€ vont être perçu sur la ligne CNRS-TOSCA SERTIT</w:t>
      </w:r>
    </w:p>
    <w:p w14:paraId="6F49CC18" w14:textId="77777777" w:rsidR="00451807" w:rsidRDefault="00451807" w:rsidP="00451807"/>
    <w:p w14:paraId="76887C96" w14:textId="11A8C5C3" w:rsidR="00451807" w:rsidRDefault="00451807" w:rsidP="00451807">
      <w:r>
        <w:t>-A2S FNADT :</w:t>
      </w:r>
    </w:p>
    <w:p w14:paraId="12B78603" w14:textId="4EF1DFED" w:rsidR="00451807" w:rsidRDefault="00451807" w:rsidP="00451807">
      <w:r>
        <w:t>La justification de l’utilisation des fonds se fera au mieux fin 2017 sinon début 2018. Comme vu avec le FNADT, le paiement pourra intervenir en 2018.</w:t>
      </w:r>
    </w:p>
    <w:p w14:paraId="75155885" w14:textId="77777777" w:rsidR="00451807" w:rsidRDefault="00451807" w:rsidP="00451807"/>
    <w:p w14:paraId="30285972" w14:textId="2EB34C03" w:rsidR="00451807" w:rsidRDefault="00451807" w:rsidP="000F5C26">
      <w:pPr>
        <w:outlineLvl w:val="0"/>
      </w:pPr>
      <w:r w:rsidRPr="00451807">
        <w:rPr>
          <w:b/>
          <w:u w:val="single"/>
        </w:rPr>
        <w:t>A FAIRE :</w:t>
      </w:r>
      <w:r>
        <w:t xml:space="preserve"> justifier pour début novembre les crédits FNADT + autofinancement.</w:t>
      </w:r>
    </w:p>
    <w:p w14:paraId="2F77E1BD" w14:textId="77777777" w:rsidR="00451807" w:rsidRDefault="00451807" w:rsidP="00451807"/>
    <w:p w14:paraId="490BCFD4" w14:textId="181BC4A5" w:rsidR="00010221" w:rsidRDefault="00451807" w:rsidP="00451807">
      <w:r>
        <w:t>-</w:t>
      </w:r>
      <w:r w:rsidR="00010221">
        <w:t>Dragon 3 :</w:t>
      </w:r>
      <w:r w:rsidR="00C31B30">
        <w:t xml:space="preserve"> solde en cours de reversement (CNE</w:t>
      </w:r>
      <w:r w:rsidR="00EA67C4">
        <w:t xml:space="preserve"> non transféré</w:t>
      </w:r>
      <w:r w:rsidR="00C31B30">
        <w:t>)</w:t>
      </w:r>
    </w:p>
    <w:p w14:paraId="77D84A52" w14:textId="200EC348" w:rsidR="00451807" w:rsidRDefault="00010221" w:rsidP="00451807">
      <w:r>
        <w:t>-</w:t>
      </w:r>
      <w:r w:rsidR="00451807">
        <w:t>Dragon 4 :</w:t>
      </w:r>
    </w:p>
    <w:p w14:paraId="2EC6E263" w14:textId="3C8C1D23" w:rsidR="00451807" w:rsidRDefault="00451807" w:rsidP="00451807">
      <w:r>
        <w:t>Précisions sur les financements :</w:t>
      </w:r>
    </w:p>
    <w:p w14:paraId="01DC37A5" w14:textId="3B153EAD" w:rsidR="00451807" w:rsidRDefault="00E65CDC" w:rsidP="00451807">
      <w:r>
        <w:t>20 k</w:t>
      </w:r>
      <w:r w:rsidR="00451807">
        <w:t xml:space="preserve">€ pour assurer la participation des Leader Investigateur (moi) et Principal Investigateur (C. </w:t>
      </w:r>
      <w:proofErr w:type="spellStart"/>
      <w:r w:rsidR="00451807">
        <w:t>Kuentzer</w:t>
      </w:r>
      <w:proofErr w:type="spellEnd"/>
      <w:r w:rsidR="00451807">
        <w:t>, Chef de service au DLR et Pr S. LOISELLE de l’</w:t>
      </w:r>
      <w:proofErr w:type="spellStart"/>
      <w:r w:rsidR="00451807">
        <w:t>Univ</w:t>
      </w:r>
      <w:proofErr w:type="spellEnd"/>
      <w:r w:rsidR="00451807">
        <w:t xml:space="preserve"> de Sienne, Italie) aux symposium ESA DRAGON en Europe/Chine</w:t>
      </w:r>
    </w:p>
    <w:p w14:paraId="6646AE11" w14:textId="0BFB45CC" w:rsidR="00451807" w:rsidRDefault="00E65CDC" w:rsidP="00451807">
      <w:r>
        <w:t>50 k</w:t>
      </w:r>
      <w:r w:rsidR="00451807">
        <w:t xml:space="preserve">€ pour financer un Young </w:t>
      </w:r>
      <w:proofErr w:type="spellStart"/>
      <w:r w:rsidR="00451807">
        <w:t>Scientist</w:t>
      </w:r>
      <w:proofErr w:type="spellEnd"/>
      <w:r w:rsidR="00451807">
        <w:t>, (un PhD ou 3 MSC (période 2017-2020))</w:t>
      </w:r>
    </w:p>
    <w:p w14:paraId="5BDCD85D" w14:textId="4C33288D" w:rsidR="00451807" w:rsidRDefault="00E65CDC" w:rsidP="00451807">
      <w:r>
        <w:t>Cofinancement proposé : Région, Carnot à défaut</w:t>
      </w:r>
    </w:p>
    <w:p w14:paraId="5660FD18" w14:textId="77777777" w:rsidR="00E72067" w:rsidRDefault="00E72067" w:rsidP="00451807"/>
    <w:p w14:paraId="5E597F42" w14:textId="5BCB40CB" w:rsidR="005004D1" w:rsidRDefault="005004D1" w:rsidP="005004D1">
      <w:r>
        <w:t>-</w:t>
      </w:r>
      <w:r>
        <w:t>POPSCAN phase6 :</w:t>
      </w:r>
    </w:p>
    <w:p w14:paraId="3DDD1D0F" w14:textId="77777777" w:rsidR="005004D1" w:rsidRDefault="005004D1" w:rsidP="005004D1">
      <w:r>
        <w:t>Fin étape 2 : Envoi du rapport (</w:t>
      </w:r>
      <w:proofErr w:type="spellStart"/>
      <w:r>
        <w:t>draft</w:t>
      </w:r>
      <w:proofErr w:type="spellEnd"/>
      <w:r>
        <w:t>) de fin d’étape2 et en attente des retours du CNES, réunion de fin d’étape 2 effectuée et démarrage de l’étape 3 qui porte sur la production d’une série de grilles de population mondiale (26 grilles au total)</w:t>
      </w:r>
    </w:p>
    <w:p w14:paraId="66B0A163" w14:textId="77777777" w:rsidR="005004D1" w:rsidRDefault="005004D1" w:rsidP="005004D1"/>
    <w:p w14:paraId="69D4749C" w14:textId="494D21E0" w:rsidR="005004D1" w:rsidRDefault="005004D1" w:rsidP="005004D1">
      <w:r>
        <w:t xml:space="preserve"> -</w:t>
      </w:r>
      <w:r>
        <w:t>EUGENIUS :</w:t>
      </w:r>
    </w:p>
    <w:p w14:paraId="599168A2" w14:textId="7344A722" w:rsidR="005004D1" w:rsidRDefault="005004D1" w:rsidP="005004D1">
      <w:r>
        <w:t xml:space="preserve">Progress </w:t>
      </w:r>
      <w:proofErr w:type="spellStart"/>
      <w:r>
        <w:t>Review</w:t>
      </w:r>
      <w:proofErr w:type="spellEnd"/>
      <w:r>
        <w:t xml:space="preserve"> à Bruxelles le 24/04 avec le Project </w:t>
      </w:r>
      <w:proofErr w:type="spellStart"/>
      <w:r>
        <w:t>Officer</w:t>
      </w:r>
      <w:proofErr w:type="spellEnd"/>
      <w:r>
        <w:t>, ainsi que 2 experts de la Commission et les partenaires du projet (</w:t>
      </w:r>
      <w:proofErr w:type="spellStart"/>
      <w:r>
        <w:t>TErranis</w:t>
      </w:r>
      <w:proofErr w:type="spellEnd"/>
      <w:r>
        <w:t xml:space="preserve">, </w:t>
      </w:r>
      <w:proofErr w:type="spellStart"/>
      <w:r>
        <w:t>SpaceBEl</w:t>
      </w:r>
      <w:proofErr w:type="spellEnd"/>
      <w:r>
        <w:t xml:space="preserve">, </w:t>
      </w:r>
      <w:proofErr w:type="spellStart"/>
      <w:r>
        <w:t>TErraspatium</w:t>
      </w:r>
      <w:proofErr w:type="spellEnd"/>
      <w:r>
        <w:t xml:space="preserve">, </w:t>
      </w:r>
      <w:proofErr w:type="spellStart"/>
      <w:r>
        <w:t>Planetek</w:t>
      </w:r>
      <w:proofErr w:type="spellEnd"/>
      <w:r>
        <w:t xml:space="preserve">) ; la revue s’est très bien passée, le projet est considéré comme ayant bien démarré, bons contacts avec les experts (l’une d’elles, Mme </w:t>
      </w:r>
      <w:proofErr w:type="spellStart"/>
      <w:r>
        <w:t>Schuhmacher</w:t>
      </w:r>
      <w:proofErr w:type="spellEnd"/>
      <w:r>
        <w:t>, était déjà impliquée d</w:t>
      </w:r>
      <w:r>
        <w:t>an</w:t>
      </w:r>
      <w:r>
        <w:t xml:space="preserve">s les GMES Services </w:t>
      </w:r>
      <w:proofErr w:type="spellStart"/>
      <w:r>
        <w:t>Elements</w:t>
      </w:r>
      <w:proofErr w:type="spellEnd"/>
      <w:r>
        <w:t xml:space="preserve"> de l’ESA (RESPOND) et connaissait le SERTIT). Démarrage des activités de préparati</w:t>
      </w:r>
      <w:bookmarkStart w:id="0" w:name="_GoBack"/>
      <w:bookmarkEnd w:id="0"/>
      <w:r>
        <w:t>on des produits pilotes à livrer fin de l’été.</w:t>
      </w:r>
    </w:p>
    <w:p w14:paraId="3A67FF9F" w14:textId="77777777" w:rsidR="005004D1" w:rsidRDefault="005004D1" w:rsidP="005004D1"/>
    <w:p w14:paraId="10A9ED1E" w14:textId="5D11144D" w:rsidR="005004D1" w:rsidRDefault="005004D1" w:rsidP="005004D1">
      <w:r>
        <w:t>-</w:t>
      </w:r>
      <w:proofErr w:type="spellStart"/>
      <w:r>
        <w:t>Copernicus</w:t>
      </w:r>
      <w:proofErr w:type="spellEnd"/>
      <w:r>
        <w:t xml:space="preserve"> Relay :</w:t>
      </w:r>
    </w:p>
    <w:p w14:paraId="35E7631C" w14:textId="40D9A19C" w:rsidR="008D15FD" w:rsidRDefault="005004D1" w:rsidP="005004D1">
      <w:r>
        <w:t xml:space="preserve">Réunion des </w:t>
      </w:r>
      <w:proofErr w:type="spellStart"/>
      <w:r>
        <w:t>Copernicus</w:t>
      </w:r>
      <w:proofErr w:type="spellEnd"/>
      <w:r>
        <w:t xml:space="preserve"> </w:t>
      </w:r>
      <w:proofErr w:type="spellStart"/>
      <w:r>
        <w:t>Relays</w:t>
      </w:r>
      <w:proofErr w:type="spellEnd"/>
      <w:r>
        <w:t xml:space="preserve"> et </w:t>
      </w:r>
      <w:proofErr w:type="spellStart"/>
      <w:r>
        <w:t>Academies</w:t>
      </w:r>
      <w:proofErr w:type="spellEnd"/>
      <w:r>
        <w:t xml:space="preserve"> français le 03/05 à Paris pour se présenter mutuellement, échanger sur les activités </w:t>
      </w:r>
      <w:proofErr w:type="spellStart"/>
      <w:r>
        <w:t>Relays</w:t>
      </w:r>
      <w:proofErr w:type="spellEnd"/>
      <w:r>
        <w:t xml:space="preserve"> et Académies, et revoir ensemble la version </w:t>
      </w:r>
      <w:proofErr w:type="spellStart"/>
      <w:r>
        <w:t>draft</w:t>
      </w:r>
      <w:proofErr w:type="spellEnd"/>
      <w:r>
        <w:t xml:space="preserve"> actuelle du vision </w:t>
      </w:r>
      <w:proofErr w:type="spellStart"/>
      <w:r>
        <w:t>paper</w:t>
      </w:r>
      <w:proofErr w:type="spellEnd"/>
      <w:r>
        <w:t xml:space="preserve">  conjoint de la France, l’Allemagne et l’Italie (intégrant notamment les inputs des </w:t>
      </w:r>
      <w:proofErr w:type="spellStart"/>
      <w:r>
        <w:t>Copernicus</w:t>
      </w:r>
      <w:proofErr w:type="spellEnd"/>
      <w:r>
        <w:t xml:space="preserve"> </w:t>
      </w:r>
      <w:proofErr w:type="spellStart"/>
      <w:r>
        <w:t>Relays</w:t>
      </w:r>
      <w:proofErr w:type="spellEnd"/>
      <w:r>
        <w:t xml:space="preserve"> et Académies) ; ce vision </w:t>
      </w:r>
      <w:proofErr w:type="spellStart"/>
      <w:r>
        <w:t>paper</w:t>
      </w:r>
      <w:proofErr w:type="spellEnd"/>
      <w:r>
        <w:t xml:space="preserve"> sera envoyé prochainement à la Commission et servira pour préparer l’appel d’offre relatif  au FPA (devant</w:t>
      </w:r>
      <w:r w:rsidR="008C6980">
        <w:t xml:space="preserve"> sortir fin mai – début juin) (</w:t>
      </w:r>
      <w:hyperlink r:id="rId10" w:history="1">
        <w:r w:rsidR="008C6980" w:rsidRPr="000F5C26">
          <w:rPr>
            <w:rStyle w:val="Lienhypertexte"/>
            <w:sz w:val="24"/>
          </w:rPr>
          <w:t>CF</w:t>
        </w:r>
        <w:r w:rsidRPr="000F5C26">
          <w:rPr>
            <w:rStyle w:val="Lienhypertexte"/>
            <w:sz w:val="24"/>
          </w:rPr>
          <w:t xml:space="preserve"> </w:t>
        </w:r>
        <w:r w:rsidR="000F5C26" w:rsidRPr="000F5C26">
          <w:rPr>
            <w:rStyle w:val="Lienhypertexte"/>
            <w:sz w:val="24"/>
          </w:rPr>
          <w:t>Réunion Equipe de Direction SERTIT 2017-02-20 CR</w:t>
        </w:r>
      </w:hyperlink>
      <w:r>
        <w:t>)</w:t>
      </w:r>
    </w:p>
    <w:p w14:paraId="7819B88F" w14:textId="77777777" w:rsidR="000F5C26" w:rsidRDefault="000F5C26" w:rsidP="00451807"/>
    <w:p w14:paraId="61DA581C" w14:textId="75DDA132" w:rsidR="00E72067" w:rsidRDefault="00E72067" w:rsidP="00451807">
      <w:r>
        <w:t>-</w:t>
      </w:r>
      <w:proofErr w:type="spellStart"/>
      <w:r w:rsidR="00186107">
        <w:fldChar w:fldCharType="begin"/>
      </w:r>
      <w:r w:rsidR="00186107">
        <w:instrText xml:space="preserve"> HYPERLINK "https://seafile.unistra.fr/f/47ef6129ce/" </w:instrText>
      </w:r>
      <w:r w:rsidR="00186107">
        <w:fldChar w:fldCharType="separate"/>
      </w:r>
      <w:r w:rsidRPr="00186107">
        <w:rPr>
          <w:rStyle w:val="Lienhypertexte"/>
          <w:sz w:val="24"/>
        </w:rPr>
        <w:t>Copernicus</w:t>
      </w:r>
      <w:proofErr w:type="spellEnd"/>
      <w:r w:rsidRPr="00186107">
        <w:rPr>
          <w:rStyle w:val="Lienhypertexte"/>
          <w:sz w:val="24"/>
        </w:rPr>
        <w:t xml:space="preserve"> Master promotion</w:t>
      </w:r>
      <w:r w:rsidR="00186107">
        <w:fldChar w:fldCharType="end"/>
      </w:r>
    </w:p>
    <w:p w14:paraId="27499E96" w14:textId="77777777" w:rsidR="00F757A6" w:rsidRDefault="00F757A6" w:rsidP="00F757A6"/>
    <w:p w14:paraId="2927C4BC" w14:textId="4A9B20AA" w:rsidR="00F757A6" w:rsidRDefault="00F757A6" w:rsidP="00F757A6">
      <w:pPr>
        <w:rPr>
          <w:lang w:val="en-US"/>
        </w:rPr>
      </w:pPr>
      <w:r w:rsidRPr="00F757A6">
        <w:rPr>
          <w:lang w:val="en-US"/>
        </w:rPr>
        <w:t>-Copernicus EMS R&amp;R EMSN-</w:t>
      </w:r>
      <w:proofErr w:type="gramStart"/>
      <w:r w:rsidRPr="00F757A6">
        <w:rPr>
          <w:lang w:val="en-US"/>
        </w:rPr>
        <w:t>035 :</w:t>
      </w:r>
      <w:proofErr w:type="gramEnd"/>
      <w:r w:rsidRPr="00F757A6">
        <w:rPr>
          <w:lang w:val="en-US"/>
        </w:rPr>
        <w:t xml:space="preserve"> Economic impacts of floods on agriculture sector in Centre Val de Loire, France</w:t>
      </w:r>
    </w:p>
    <w:p w14:paraId="25A54589" w14:textId="50696B57" w:rsidR="00F757A6" w:rsidRPr="00F757A6" w:rsidRDefault="00F757A6" w:rsidP="00F757A6">
      <w:r w:rsidRPr="00F757A6">
        <w:t>Travaux en cours</w:t>
      </w:r>
    </w:p>
    <w:p w14:paraId="77C462A4" w14:textId="77777777" w:rsidR="00F757A6" w:rsidRPr="00F757A6" w:rsidRDefault="00F757A6" w:rsidP="00F757A6"/>
    <w:p w14:paraId="4E559BD6" w14:textId="7747C8E3" w:rsidR="00F757A6" w:rsidRDefault="00F757A6" w:rsidP="00F757A6">
      <w:r>
        <w:t>-Cartographie rapide</w:t>
      </w:r>
    </w:p>
    <w:p w14:paraId="45483530" w14:textId="7F311F03" w:rsidR="00F757A6" w:rsidRDefault="004C536F" w:rsidP="00F757A6">
      <w:r>
        <w:t>--</w:t>
      </w:r>
      <w:r w:rsidR="00F757A6">
        <w:t>Liste des activations</w:t>
      </w:r>
    </w:p>
    <w:p w14:paraId="506FF4FA" w14:textId="1A7FB672" w:rsidR="00F757A6" w:rsidRDefault="004C536F" w:rsidP="00F757A6">
      <w:r>
        <w:t>--</w:t>
      </w:r>
      <w:r w:rsidR="00F757A6">
        <w:t>Réunion de travail du 10/05/2017</w:t>
      </w:r>
    </w:p>
    <w:p w14:paraId="17F295F7" w14:textId="3DEF88C9" w:rsidR="00F757A6" w:rsidRDefault="004C536F" w:rsidP="00F757A6">
      <w:r w:rsidRPr="004C536F">
        <w:rPr>
          <w:b/>
          <w:u w:val="single"/>
        </w:rPr>
        <w:t>A FAIRE :</w:t>
      </w:r>
      <w:r>
        <w:t xml:space="preserve"> Réunion de restitution avec Michel ?</w:t>
      </w:r>
    </w:p>
    <w:p w14:paraId="3A254417" w14:textId="2B8E423D" w:rsidR="009254A7" w:rsidRDefault="009254A7" w:rsidP="009254A7">
      <w:pPr>
        <w:pStyle w:val="1"/>
      </w:pPr>
      <w:r>
        <w:t>Divers</w:t>
      </w:r>
    </w:p>
    <w:p w14:paraId="7E5A18E2" w14:textId="35DF7AD2" w:rsidR="00091B7F" w:rsidRDefault="00091B7F" w:rsidP="009254A7">
      <w:r>
        <w:t xml:space="preserve">-Campagne carte de visite (CF mail du </w:t>
      </w:r>
      <w:r w:rsidR="00CD7712">
        <w:t xml:space="preserve">11/05/2017) Deadline : </w:t>
      </w:r>
      <w:r w:rsidR="00271C42">
        <w:t>23 mai 2017</w:t>
      </w:r>
    </w:p>
    <w:p w14:paraId="59778C00" w14:textId="77777777" w:rsidR="00271C42" w:rsidRDefault="00271C42" w:rsidP="009254A7"/>
    <w:p w14:paraId="404B8085" w14:textId="0A0F0C5E" w:rsidR="009254A7" w:rsidRDefault="00091B7F" w:rsidP="009254A7">
      <w:r>
        <w:t>-</w:t>
      </w:r>
      <w:r w:rsidR="009254A7">
        <w:t>Prochaines réunions :</w:t>
      </w:r>
    </w:p>
    <w:p w14:paraId="6D6918E6" w14:textId="157763B9" w:rsidR="00854CC0" w:rsidRDefault="00854CC0" w:rsidP="009254A7">
      <w:r>
        <w:t>29/05/2017 : Réunion Equipe de direction SERTIT</w:t>
      </w:r>
    </w:p>
    <w:p w14:paraId="20397EE2" w14:textId="58C3D9B3" w:rsidR="00854CC0" w:rsidRDefault="00854CC0" w:rsidP="009254A7">
      <w:r>
        <w:lastRenderedPageBreak/>
        <w:t>31/05/2017 : Conseil Scientifique SERTIT</w:t>
      </w:r>
    </w:p>
    <w:p w14:paraId="6C8396D7" w14:textId="42C3F4D8" w:rsidR="00854CC0" w:rsidRDefault="00854CC0" w:rsidP="009254A7">
      <w:r>
        <w:t>08/06/2017 : COS SERTIT</w:t>
      </w:r>
    </w:p>
    <w:sectPr w:rsidR="00854CC0" w:rsidSect="001824F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750D" w14:textId="77777777" w:rsidR="002645B8" w:rsidRDefault="002645B8" w:rsidP="003B3DDE">
      <w:r>
        <w:separator/>
      </w:r>
    </w:p>
  </w:endnote>
  <w:endnote w:type="continuationSeparator" w:id="0">
    <w:p w14:paraId="55688A61" w14:textId="77777777" w:rsidR="002645B8" w:rsidRDefault="002645B8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470FB764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64492C">
      <w:t xml:space="preserve">Plate-forme SERTIT </w:t>
    </w:r>
    <w:r w:rsidR="00854CC0">
      <w:t>1</w:t>
    </w:r>
    <w:r w:rsidR="00EA78A5">
      <w:t>5/05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3D1C" w14:textId="77777777" w:rsidR="002645B8" w:rsidRDefault="002645B8" w:rsidP="003B3DDE">
      <w:r>
        <w:separator/>
      </w:r>
    </w:p>
  </w:footnote>
  <w:footnote w:type="continuationSeparator" w:id="0">
    <w:p w14:paraId="5BC8B797" w14:textId="77777777" w:rsidR="002645B8" w:rsidRDefault="002645B8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1E5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02ACB"/>
    <w:multiLevelType w:val="hybridMultilevel"/>
    <w:tmpl w:val="B8C882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767"/>
    <w:multiLevelType w:val="hybridMultilevel"/>
    <w:tmpl w:val="A7F63B6C"/>
    <w:lvl w:ilvl="0" w:tplc="8620DA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709C"/>
    <w:multiLevelType w:val="hybridMultilevel"/>
    <w:tmpl w:val="FFA86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31AF"/>
    <w:multiLevelType w:val="hybridMultilevel"/>
    <w:tmpl w:val="CFBAA496"/>
    <w:lvl w:ilvl="0" w:tplc="80AE0B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5685F"/>
    <w:multiLevelType w:val="hybridMultilevel"/>
    <w:tmpl w:val="8CF2B094"/>
    <w:lvl w:ilvl="0" w:tplc="E01C2A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5E41"/>
    <w:multiLevelType w:val="multilevel"/>
    <w:tmpl w:val="E0F267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8FD1B6F"/>
    <w:multiLevelType w:val="hybridMultilevel"/>
    <w:tmpl w:val="69D8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4A0A"/>
    <w:multiLevelType w:val="multilevel"/>
    <w:tmpl w:val="6AD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0CC3"/>
    <w:rsid w:val="000034F2"/>
    <w:rsid w:val="00004D3A"/>
    <w:rsid w:val="00005D3E"/>
    <w:rsid w:val="00005E59"/>
    <w:rsid w:val="000066A0"/>
    <w:rsid w:val="00006A39"/>
    <w:rsid w:val="00010221"/>
    <w:rsid w:val="00011E06"/>
    <w:rsid w:val="00015DB7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210A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2FA9"/>
    <w:rsid w:val="000541ED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2A47"/>
    <w:rsid w:val="0008590A"/>
    <w:rsid w:val="00085D70"/>
    <w:rsid w:val="00091B7F"/>
    <w:rsid w:val="000926DB"/>
    <w:rsid w:val="00093B65"/>
    <w:rsid w:val="000940C8"/>
    <w:rsid w:val="00094775"/>
    <w:rsid w:val="00094E37"/>
    <w:rsid w:val="00095BE8"/>
    <w:rsid w:val="00096690"/>
    <w:rsid w:val="00096E4D"/>
    <w:rsid w:val="000A22A3"/>
    <w:rsid w:val="000A2CCD"/>
    <w:rsid w:val="000A7054"/>
    <w:rsid w:val="000B565F"/>
    <w:rsid w:val="000B71A2"/>
    <w:rsid w:val="000C1D53"/>
    <w:rsid w:val="000C22FB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272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49BA"/>
    <w:rsid w:val="000F5446"/>
    <w:rsid w:val="000F5C2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4BFE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6E61"/>
    <w:rsid w:val="001477E5"/>
    <w:rsid w:val="00150482"/>
    <w:rsid w:val="001513FF"/>
    <w:rsid w:val="00151AFB"/>
    <w:rsid w:val="00151D48"/>
    <w:rsid w:val="001523E3"/>
    <w:rsid w:val="00154036"/>
    <w:rsid w:val="0015433F"/>
    <w:rsid w:val="00154BBF"/>
    <w:rsid w:val="001563AE"/>
    <w:rsid w:val="001570D7"/>
    <w:rsid w:val="00157474"/>
    <w:rsid w:val="0016090D"/>
    <w:rsid w:val="0016225F"/>
    <w:rsid w:val="00163C48"/>
    <w:rsid w:val="00163E32"/>
    <w:rsid w:val="00163EF9"/>
    <w:rsid w:val="00167CA3"/>
    <w:rsid w:val="001706D9"/>
    <w:rsid w:val="00170875"/>
    <w:rsid w:val="001715B3"/>
    <w:rsid w:val="001716DE"/>
    <w:rsid w:val="00172B50"/>
    <w:rsid w:val="00174E04"/>
    <w:rsid w:val="00175B8A"/>
    <w:rsid w:val="00180B6C"/>
    <w:rsid w:val="001824F7"/>
    <w:rsid w:val="00185588"/>
    <w:rsid w:val="00185B90"/>
    <w:rsid w:val="00186107"/>
    <w:rsid w:val="0018755D"/>
    <w:rsid w:val="001909C6"/>
    <w:rsid w:val="001921BD"/>
    <w:rsid w:val="001927B6"/>
    <w:rsid w:val="00192A3C"/>
    <w:rsid w:val="001934C3"/>
    <w:rsid w:val="00194024"/>
    <w:rsid w:val="00195544"/>
    <w:rsid w:val="00195915"/>
    <w:rsid w:val="00195B81"/>
    <w:rsid w:val="0019709C"/>
    <w:rsid w:val="001A08EA"/>
    <w:rsid w:val="001A252D"/>
    <w:rsid w:val="001A282D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24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216"/>
    <w:rsid w:val="001D5E9C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0E52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AD1"/>
    <w:rsid w:val="00251B34"/>
    <w:rsid w:val="00251D7F"/>
    <w:rsid w:val="002528FA"/>
    <w:rsid w:val="00254111"/>
    <w:rsid w:val="00254222"/>
    <w:rsid w:val="0025647B"/>
    <w:rsid w:val="00257B08"/>
    <w:rsid w:val="00260B47"/>
    <w:rsid w:val="00263759"/>
    <w:rsid w:val="00263E4C"/>
    <w:rsid w:val="002645B8"/>
    <w:rsid w:val="00267201"/>
    <w:rsid w:val="0026742C"/>
    <w:rsid w:val="00270840"/>
    <w:rsid w:val="00271C42"/>
    <w:rsid w:val="00271C74"/>
    <w:rsid w:val="0027205F"/>
    <w:rsid w:val="002759D5"/>
    <w:rsid w:val="00276806"/>
    <w:rsid w:val="00281851"/>
    <w:rsid w:val="0028202E"/>
    <w:rsid w:val="00283297"/>
    <w:rsid w:val="00284012"/>
    <w:rsid w:val="002845E9"/>
    <w:rsid w:val="00285231"/>
    <w:rsid w:val="00285747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A750E"/>
    <w:rsid w:val="002B05E2"/>
    <w:rsid w:val="002B5AD1"/>
    <w:rsid w:val="002C1D8D"/>
    <w:rsid w:val="002C300C"/>
    <w:rsid w:val="002C3F24"/>
    <w:rsid w:val="002C616C"/>
    <w:rsid w:val="002D087E"/>
    <w:rsid w:val="002D7B86"/>
    <w:rsid w:val="002E0C59"/>
    <w:rsid w:val="002E4DD2"/>
    <w:rsid w:val="002E60B0"/>
    <w:rsid w:val="002F007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27FE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27922"/>
    <w:rsid w:val="003308BE"/>
    <w:rsid w:val="00330E61"/>
    <w:rsid w:val="0033192F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A72C6"/>
    <w:rsid w:val="003B0E55"/>
    <w:rsid w:val="003B2EBB"/>
    <w:rsid w:val="003B3DDE"/>
    <w:rsid w:val="003B476F"/>
    <w:rsid w:val="003B6653"/>
    <w:rsid w:val="003C0448"/>
    <w:rsid w:val="003C317F"/>
    <w:rsid w:val="003C349C"/>
    <w:rsid w:val="003C75C7"/>
    <w:rsid w:val="003D0578"/>
    <w:rsid w:val="003D0D51"/>
    <w:rsid w:val="003D2549"/>
    <w:rsid w:val="003D3FD3"/>
    <w:rsid w:val="003D5787"/>
    <w:rsid w:val="003D66E2"/>
    <w:rsid w:val="003E0125"/>
    <w:rsid w:val="003E1329"/>
    <w:rsid w:val="003E1E57"/>
    <w:rsid w:val="003E248A"/>
    <w:rsid w:val="003E67EE"/>
    <w:rsid w:val="003E7DB7"/>
    <w:rsid w:val="003F011D"/>
    <w:rsid w:val="003F28FB"/>
    <w:rsid w:val="003F635E"/>
    <w:rsid w:val="003F680B"/>
    <w:rsid w:val="003F7439"/>
    <w:rsid w:val="00402259"/>
    <w:rsid w:val="00403F11"/>
    <w:rsid w:val="00404596"/>
    <w:rsid w:val="00404FCE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20F8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1807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51A7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0F28"/>
    <w:rsid w:val="00491A06"/>
    <w:rsid w:val="004920BC"/>
    <w:rsid w:val="00492BBA"/>
    <w:rsid w:val="00492ED8"/>
    <w:rsid w:val="00495870"/>
    <w:rsid w:val="004A39D0"/>
    <w:rsid w:val="004A6F3F"/>
    <w:rsid w:val="004B2162"/>
    <w:rsid w:val="004B25B1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536F"/>
    <w:rsid w:val="004C6046"/>
    <w:rsid w:val="004C6E3B"/>
    <w:rsid w:val="004D05A0"/>
    <w:rsid w:val="004D2BDD"/>
    <w:rsid w:val="004D2FE2"/>
    <w:rsid w:val="004D42B4"/>
    <w:rsid w:val="004D46A5"/>
    <w:rsid w:val="004D5A5E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4D1"/>
    <w:rsid w:val="00500F70"/>
    <w:rsid w:val="005021AF"/>
    <w:rsid w:val="00502ADD"/>
    <w:rsid w:val="00502DED"/>
    <w:rsid w:val="0050345D"/>
    <w:rsid w:val="00503700"/>
    <w:rsid w:val="00503F0E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4FA8"/>
    <w:rsid w:val="00545FA9"/>
    <w:rsid w:val="00551803"/>
    <w:rsid w:val="00551FFE"/>
    <w:rsid w:val="00554085"/>
    <w:rsid w:val="00555410"/>
    <w:rsid w:val="00555FCD"/>
    <w:rsid w:val="00556030"/>
    <w:rsid w:val="005564B8"/>
    <w:rsid w:val="00556C3D"/>
    <w:rsid w:val="005579C8"/>
    <w:rsid w:val="00557F4F"/>
    <w:rsid w:val="00562A9A"/>
    <w:rsid w:val="00563F85"/>
    <w:rsid w:val="00566069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CEF"/>
    <w:rsid w:val="00593EEB"/>
    <w:rsid w:val="00594146"/>
    <w:rsid w:val="005942E6"/>
    <w:rsid w:val="00596A13"/>
    <w:rsid w:val="00597100"/>
    <w:rsid w:val="005A1B0B"/>
    <w:rsid w:val="005A5401"/>
    <w:rsid w:val="005A56BA"/>
    <w:rsid w:val="005A58FA"/>
    <w:rsid w:val="005A68B2"/>
    <w:rsid w:val="005B2183"/>
    <w:rsid w:val="005B21E8"/>
    <w:rsid w:val="005B2690"/>
    <w:rsid w:val="005B26E3"/>
    <w:rsid w:val="005B33FB"/>
    <w:rsid w:val="005B3BA8"/>
    <w:rsid w:val="005B4CDD"/>
    <w:rsid w:val="005B5550"/>
    <w:rsid w:val="005C004F"/>
    <w:rsid w:val="005C0DB3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5CDA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497"/>
    <w:rsid w:val="00621A65"/>
    <w:rsid w:val="00621C45"/>
    <w:rsid w:val="00624484"/>
    <w:rsid w:val="00624877"/>
    <w:rsid w:val="006250A0"/>
    <w:rsid w:val="006267F3"/>
    <w:rsid w:val="006273BD"/>
    <w:rsid w:val="0063098E"/>
    <w:rsid w:val="0063433C"/>
    <w:rsid w:val="00634BBF"/>
    <w:rsid w:val="00635EE9"/>
    <w:rsid w:val="00641451"/>
    <w:rsid w:val="00643AF0"/>
    <w:rsid w:val="006441A3"/>
    <w:rsid w:val="0064492C"/>
    <w:rsid w:val="00645B5D"/>
    <w:rsid w:val="006464D2"/>
    <w:rsid w:val="00647243"/>
    <w:rsid w:val="0064764B"/>
    <w:rsid w:val="00647F3C"/>
    <w:rsid w:val="00651173"/>
    <w:rsid w:val="0065142A"/>
    <w:rsid w:val="006527C5"/>
    <w:rsid w:val="00652BB1"/>
    <w:rsid w:val="00653E17"/>
    <w:rsid w:val="00656E13"/>
    <w:rsid w:val="00660D61"/>
    <w:rsid w:val="00661164"/>
    <w:rsid w:val="00661AF4"/>
    <w:rsid w:val="00661BED"/>
    <w:rsid w:val="0066203E"/>
    <w:rsid w:val="00662451"/>
    <w:rsid w:val="006629D5"/>
    <w:rsid w:val="00664208"/>
    <w:rsid w:val="00665406"/>
    <w:rsid w:val="00665A8B"/>
    <w:rsid w:val="0066782B"/>
    <w:rsid w:val="006728E5"/>
    <w:rsid w:val="00680E4B"/>
    <w:rsid w:val="00681AE6"/>
    <w:rsid w:val="00682AEF"/>
    <w:rsid w:val="00683297"/>
    <w:rsid w:val="00684C98"/>
    <w:rsid w:val="0068572D"/>
    <w:rsid w:val="006857A2"/>
    <w:rsid w:val="00685E86"/>
    <w:rsid w:val="00686159"/>
    <w:rsid w:val="006914EA"/>
    <w:rsid w:val="00693280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1EE7"/>
    <w:rsid w:val="006B65CB"/>
    <w:rsid w:val="006C018C"/>
    <w:rsid w:val="006C09EC"/>
    <w:rsid w:val="006C122C"/>
    <w:rsid w:val="006C44C5"/>
    <w:rsid w:val="006D2263"/>
    <w:rsid w:val="006D6674"/>
    <w:rsid w:val="006D6E2C"/>
    <w:rsid w:val="006D7D36"/>
    <w:rsid w:val="006E14B3"/>
    <w:rsid w:val="006E31E7"/>
    <w:rsid w:val="006E39BF"/>
    <w:rsid w:val="006E6F75"/>
    <w:rsid w:val="006F0F40"/>
    <w:rsid w:val="006F2317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3642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67C3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36E2"/>
    <w:rsid w:val="007A488D"/>
    <w:rsid w:val="007A4EF4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471C"/>
    <w:rsid w:val="007D7FBC"/>
    <w:rsid w:val="007E0001"/>
    <w:rsid w:val="007E0BE7"/>
    <w:rsid w:val="007E17AA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4CC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2C2A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3C9E"/>
    <w:rsid w:val="008C4570"/>
    <w:rsid w:val="008C60DE"/>
    <w:rsid w:val="008C6980"/>
    <w:rsid w:val="008C7C0D"/>
    <w:rsid w:val="008D0169"/>
    <w:rsid w:val="008D15FD"/>
    <w:rsid w:val="008D2620"/>
    <w:rsid w:val="008D3F6D"/>
    <w:rsid w:val="008D5737"/>
    <w:rsid w:val="008D5810"/>
    <w:rsid w:val="008D5B69"/>
    <w:rsid w:val="008D63B5"/>
    <w:rsid w:val="008D79FB"/>
    <w:rsid w:val="008E17C9"/>
    <w:rsid w:val="008E2907"/>
    <w:rsid w:val="008E2EF9"/>
    <w:rsid w:val="008E5283"/>
    <w:rsid w:val="008E578D"/>
    <w:rsid w:val="008E6F67"/>
    <w:rsid w:val="008F102C"/>
    <w:rsid w:val="008F158D"/>
    <w:rsid w:val="008F56E1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4A7"/>
    <w:rsid w:val="009258C6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45169"/>
    <w:rsid w:val="009509F5"/>
    <w:rsid w:val="00950E68"/>
    <w:rsid w:val="009511B5"/>
    <w:rsid w:val="0095123B"/>
    <w:rsid w:val="009528EF"/>
    <w:rsid w:val="00952BE0"/>
    <w:rsid w:val="00952F83"/>
    <w:rsid w:val="00953A61"/>
    <w:rsid w:val="0095425D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19"/>
    <w:rsid w:val="00973430"/>
    <w:rsid w:val="009755FC"/>
    <w:rsid w:val="00976C96"/>
    <w:rsid w:val="00977B62"/>
    <w:rsid w:val="0098064E"/>
    <w:rsid w:val="0098200F"/>
    <w:rsid w:val="009835ED"/>
    <w:rsid w:val="00983AF2"/>
    <w:rsid w:val="009849A4"/>
    <w:rsid w:val="009851FC"/>
    <w:rsid w:val="00985E11"/>
    <w:rsid w:val="00986061"/>
    <w:rsid w:val="00990F87"/>
    <w:rsid w:val="009932E5"/>
    <w:rsid w:val="00995980"/>
    <w:rsid w:val="009A1E28"/>
    <w:rsid w:val="009A65D0"/>
    <w:rsid w:val="009A6D63"/>
    <w:rsid w:val="009B025E"/>
    <w:rsid w:val="009B0402"/>
    <w:rsid w:val="009B1F0A"/>
    <w:rsid w:val="009B4663"/>
    <w:rsid w:val="009B5A6B"/>
    <w:rsid w:val="009C15E0"/>
    <w:rsid w:val="009C21F6"/>
    <w:rsid w:val="009C5CA0"/>
    <w:rsid w:val="009C5F47"/>
    <w:rsid w:val="009D1949"/>
    <w:rsid w:val="009D7100"/>
    <w:rsid w:val="009D746F"/>
    <w:rsid w:val="009D74D1"/>
    <w:rsid w:val="009E1B28"/>
    <w:rsid w:val="009E2631"/>
    <w:rsid w:val="009E2A8F"/>
    <w:rsid w:val="009E3B5C"/>
    <w:rsid w:val="009E6335"/>
    <w:rsid w:val="009F0F55"/>
    <w:rsid w:val="009F1CF8"/>
    <w:rsid w:val="009F3520"/>
    <w:rsid w:val="009F4428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01D"/>
    <w:rsid w:val="00A43366"/>
    <w:rsid w:val="00A43549"/>
    <w:rsid w:val="00A435D6"/>
    <w:rsid w:val="00A441A5"/>
    <w:rsid w:val="00A51A17"/>
    <w:rsid w:val="00A52B96"/>
    <w:rsid w:val="00A52E4E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5A9C"/>
    <w:rsid w:val="00A67847"/>
    <w:rsid w:val="00A71E42"/>
    <w:rsid w:val="00A73575"/>
    <w:rsid w:val="00A75420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3C30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C52D5"/>
    <w:rsid w:val="00AD4550"/>
    <w:rsid w:val="00AD46A8"/>
    <w:rsid w:val="00AD6A8E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4D12"/>
    <w:rsid w:val="00B36597"/>
    <w:rsid w:val="00B37438"/>
    <w:rsid w:val="00B4309F"/>
    <w:rsid w:val="00B43BA3"/>
    <w:rsid w:val="00B46F62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724B"/>
    <w:rsid w:val="00B92170"/>
    <w:rsid w:val="00B953CF"/>
    <w:rsid w:val="00B9583C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A796B"/>
    <w:rsid w:val="00BB3641"/>
    <w:rsid w:val="00BB3B08"/>
    <w:rsid w:val="00BB4B1C"/>
    <w:rsid w:val="00BB6FFF"/>
    <w:rsid w:val="00BB7CD6"/>
    <w:rsid w:val="00BC22B8"/>
    <w:rsid w:val="00BC3B7A"/>
    <w:rsid w:val="00BC3D13"/>
    <w:rsid w:val="00BC5E54"/>
    <w:rsid w:val="00BC615E"/>
    <w:rsid w:val="00BC63B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1B30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57125"/>
    <w:rsid w:val="00C6187C"/>
    <w:rsid w:val="00C62307"/>
    <w:rsid w:val="00C648F1"/>
    <w:rsid w:val="00C701FB"/>
    <w:rsid w:val="00C70BDE"/>
    <w:rsid w:val="00C713B8"/>
    <w:rsid w:val="00C715BB"/>
    <w:rsid w:val="00C72068"/>
    <w:rsid w:val="00C7515F"/>
    <w:rsid w:val="00C756A4"/>
    <w:rsid w:val="00C766C1"/>
    <w:rsid w:val="00C773FB"/>
    <w:rsid w:val="00C80A1C"/>
    <w:rsid w:val="00C81C77"/>
    <w:rsid w:val="00C82440"/>
    <w:rsid w:val="00C84C6B"/>
    <w:rsid w:val="00C85D6D"/>
    <w:rsid w:val="00C86E0D"/>
    <w:rsid w:val="00C9372F"/>
    <w:rsid w:val="00C93966"/>
    <w:rsid w:val="00C93F90"/>
    <w:rsid w:val="00C94669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B5B45"/>
    <w:rsid w:val="00CC0F5C"/>
    <w:rsid w:val="00CC1EC6"/>
    <w:rsid w:val="00CC2482"/>
    <w:rsid w:val="00CC292B"/>
    <w:rsid w:val="00CC49BF"/>
    <w:rsid w:val="00CC618C"/>
    <w:rsid w:val="00CC61E3"/>
    <w:rsid w:val="00CC646C"/>
    <w:rsid w:val="00CC7D6F"/>
    <w:rsid w:val="00CD0AEA"/>
    <w:rsid w:val="00CD2CF1"/>
    <w:rsid w:val="00CD3128"/>
    <w:rsid w:val="00CD3F07"/>
    <w:rsid w:val="00CD45E5"/>
    <w:rsid w:val="00CD4E66"/>
    <w:rsid w:val="00CD64E9"/>
    <w:rsid w:val="00CD7545"/>
    <w:rsid w:val="00CD7712"/>
    <w:rsid w:val="00CD79E3"/>
    <w:rsid w:val="00CE1CB5"/>
    <w:rsid w:val="00CE4C18"/>
    <w:rsid w:val="00CE502B"/>
    <w:rsid w:val="00CE6693"/>
    <w:rsid w:val="00CF18C1"/>
    <w:rsid w:val="00CF1BC6"/>
    <w:rsid w:val="00CF2A75"/>
    <w:rsid w:val="00CF5C0A"/>
    <w:rsid w:val="00CF60A5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43C0"/>
    <w:rsid w:val="00D26200"/>
    <w:rsid w:val="00D26640"/>
    <w:rsid w:val="00D2769F"/>
    <w:rsid w:val="00D32F0C"/>
    <w:rsid w:val="00D33B0D"/>
    <w:rsid w:val="00D33DB3"/>
    <w:rsid w:val="00D35916"/>
    <w:rsid w:val="00D3617B"/>
    <w:rsid w:val="00D3654B"/>
    <w:rsid w:val="00D37BB8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B94"/>
    <w:rsid w:val="00D80C80"/>
    <w:rsid w:val="00D81D0B"/>
    <w:rsid w:val="00D82DEC"/>
    <w:rsid w:val="00D83215"/>
    <w:rsid w:val="00D8345F"/>
    <w:rsid w:val="00D840C4"/>
    <w:rsid w:val="00D8434A"/>
    <w:rsid w:val="00D852EE"/>
    <w:rsid w:val="00D8755F"/>
    <w:rsid w:val="00D87901"/>
    <w:rsid w:val="00D87DBD"/>
    <w:rsid w:val="00D93231"/>
    <w:rsid w:val="00D95744"/>
    <w:rsid w:val="00D961F9"/>
    <w:rsid w:val="00D96670"/>
    <w:rsid w:val="00DA04D8"/>
    <w:rsid w:val="00DA19C7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30B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0E0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6F0B"/>
    <w:rsid w:val="00E57422"/>
    <w:rsid w:val="00E57793"/>
    <w:rsid w:val="00E62D24"/>
    <w:rsid w:val="00E65CDC"/>
    <w:rsid w:val="00E65E62"/>
    <w:rsid w:val="00E66F54"/>
    <w:rsid w:val="00E701F4"/>
    <w:rsid w:val="00E705D2"/>
    <w:rsid w:val="00E71A2E"/>
    <w:rsid w:val="00E71C39"/>
    <w:rsid w:val="00E71EE7"/>
    <w:rsid w:val="00E72046"/>
    <w:rsid w:val="00E72067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67C4"/>
    <w:rsid w:val="00EA78A5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92"/>
    <w:rsid w:val="00EC19CD"/>
    <w:rsid w:val="00EC4818"/>
    <w:rsid w:val="00EC5517"/>
    <w:rsid w:val="00EC5CE3"/>
    <w:rsid w:val="00EC6B48"/>
    <w:rsid w:val="00ED4AB3"/>
    <w:rsid w:val="00ED4E1C"/>
    <w:rsid w:val="00ED60B0"/>
    <w:rsid w:val="00ED645E"/>
    <w:rsid w:val="00EE1942"/>
    <w:rsid w:val="00EE6200"/>
    <w:rsid w:val="00EE6A22"/>
    <w:rsid w:val="00EF05DF"/>
    <w:rsid w:val="00EF0BBC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1CE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3FC0"/>
    <w:rsid w:val="00F4492E"/>
    <w:rsid w:val="00F46083"/>
    <w:rsid w:val="00F46409"/>
    <w:rsid w:val="00F507FD"/>
    <w:rsid w:val="00F55264"/>
    <w:rsid w:val="00F55E8A"/>
    <w:rsid w:val="00F5621F"/>
    <w:rsid w:val="00F56823"/>
    <w:rsid w:val="00F57AA7"/>
    <w:rsid w:val="00F62A56"/>
    <w:rsid w:val="00F634F4"/>
    <w:rsid w:val="00F6643F"/>
    <w:rsid w:val="00F674BF"/>
    <w:rsid w:val="00F70A6D"/>
    <w:rsid w:val="00F72383"/>
    <w:rsid w:val="00F757A6"/>
    <w:rsid w:val="00F76F7D"/>
    <w:rsid w:val="00F77361"/>
    <w:rsid w:val="00F8154D"/>
    <w:rsid w:val="00F819C4"/>
    <w:rsid w:val="00F81DF9"/>
    <w:rsid w:val="00F82360"/>
    <w:rsid w:val="00F841E2"/>
    <w:rsid w:val="00F84968"/>
    <w:rsid w:val="00F860CA"/>
    <w:rsid w:val="00F8673C"/>
    <w:rsid w:val="00F87633"/>
    <w:rsid w:val="00F90065"/>
    <w:rsid w:val="00F90737"/>
    <w:rsid w:val="00F923E6"/>
    <w:rsid w:val="00F926F4"/>
    <w:rsid w:val="00F93072"/>
    <w:rsid w:val="00F93456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D7953"/>
    <w:rsid w:val="00FE02E0"/>
    <w:rsid w:val="00FE154E"/>
    <w:rsid w:val="00FE1FC7"/>
    <w:rsid w:val="00FE4E40"/>
    <w:rsid w:val="00FE6541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EC4818"/>
    <w:pPr>
      <w:numPr>
        <w:ilvl w:val="1"/>
        <w:numId w:val="2"/>
      </w:num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01D"/>
    <w:rPr>
      <w:b/>
      <w:bCs/>
    </w:rPr>
  </w:style>
  <w:style w:type="character" w:styleId="Emphase">
    <w:name w:val="Emphasis"/>
    <w:basedOn w:val="Policepardfaut"/>
    <w:uiPriority w:val="20"/>
    <w:qFormat/>
    <w:rsid w:val="00A4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6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6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seafile.unistra.fr/f/04309df9b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1537-A832-2941-BEC9-C0ADBF4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929</Words>
  <Characters>5113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2017-05-15 OJ</vt:lpstr>
    </vt:vector>
  </TitlesOfParts>
  <Manager/>
  <Company>ICube-SERTIT</Company>
  <LinksUpToDate>false</LinksUpToDate>
  <CharactersWithSpaces>6030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2017-05-15 OJ</dc:title>
  <dc:subject/>
  <dc:creator>JF Kong</dc:creator>
  <cp:keywords/>
  <dc:description/>
  <cp:lastModifiedBy>Jean-François Kong</cp:lastModifiedBy>
  <cp:revision>5</cp:revision>
  <cp:lastPrinted>2016-10-06T08:36:00Z</cp:lastPrinted>
  <dcterms:created xsi:type="dcterms:W3CDTF">2017-05-14T13:17:00Z</dcterms:created>
  <dcterms:modified xsi:type="dcterms:W3CDTF">2017-05-14T14:01:00Z</dcterms:modified>
  <cp:category/>
</cp:coreProperties>
</file>